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sz w:val="44"/>
          <w:szCs w:val="44"/>
          <w:shd w:val="clear" w:fill="FFFFFF"/>
        </w:rPr>
        <w:t>招生远程面试系统考生操作手册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招生远程面试系统（以下简称“系统”）为高校考生远程在线面试提供服务。请考生按照以下流程操作: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1.下载安装软件；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2.注册登录；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3.账号实人验证；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4.阅读系统须知；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5.选择报考学校及考试；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6.确认准考信息、承诺书；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7.交费、提交面试材料；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8.选择面试考场；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9.考场实人验证；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10.进入考场。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注意：本说明文档内容如有变动，请以系统内页面提示为准。一些学校可能不需要交费、提交面试材料环节。</w:t>
      </w:r>
    </w:p>
    <w:p>
      <w:pPr>
        <w:pStyle w:val="3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auto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hd w:val="clear" w:fill="FFFFFF"/>
        </w:rPr>
        <w:t>1. 下载安装软件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支持Windows、Mac电脑以及安卓和苹果手机，对于需要双机位的考场，考生第二机位需使用手机。相关系统软件要求如下：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1）Windows和Mac台式机及笔记本：需下载安装最新版Chrome浏览器（下载： </w:t>
      </w: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u w:val="none"/>
          <w:shd w:val="clear" w:fill="FFFFFF"/>
        </w:rPr>
        <w:fldChar w:fldCharType="begin"/>
      </w: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u w:val="none"/>
          <w:shd w:val="clear" w:fill="FFFFFF"/>
        </w:rPr>
        <w:instrText xml:space="preserve"> HYPERLINK "https://www.google.cn/chrome/" \t "https://bm.chsi.com.cn/ycms/kssysm/_blank" </w:instrText>
      </w: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u w:val="none"/>
          <w:shd w:val="clear" w:fill="FFFFFF"/>
        </w:rPr>
        <w:fldChar w:fldCharType="separate"/>
      </w:r>
      <w:r>
        <w:rPr>
          <w:rStyle w:val="8"/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u w:val="none"/>
          <w:shd w:val="clear" w:fill="FFFFFF"/>
        </w:rPr>
        <w:t>Mac版</w:t>
      </w: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u w:val="none"/>
          <w:shd w:val="clear" w:fill="FFFFFF"/>
        </w:rPr>
        <w:fldChar w:fldCharType="end"/>
      </w: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、</w:t>
      </w: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u w:val="none"/>
          <w:shd w:val="clear" w:fill="FFFFFF"/>
        </w:rPr>
        <w:fldChar w:fldCharType="begin"/>
      </w: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u w:val="none"/>
          <w:shd w:val="clear" w:fill="FFFFFF"/>
        </w:rPr>
        <w:instrText xml:space="preserve"> HYPERLINK "https://www.google.cn/chrome/" \t "https://bm.chsi.com.cn/ycms/kssysm/_blank" </w:instrText>
      </w: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u w:val="none"/>
          <w:shd w:val="clear" w:fill="FFFFFF"/>
        </w:rPr>
        <w:fldChar w:fldCharType="separate"/>
      </w:r>
      <w:r>
        <w:rPr>
          <w:rStyle w:val="8"/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u w:val="none"/>
          <w:shd w:val="clear" w:fill="FFFFFF"/>
        </w:rPr>
        <w:t>Windows版</w:t>
      </w: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u w:val="none"/>
          <w:shd w:val="clear" w:fill="FFFFFF"/>
        </w:rPr>
        <w:fldChar w:fldCharType="end"/>
      </w: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），其中台式机需提前准备外置摄像头。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2）安卓手机：需下载安装最新版学信网APP（</w:t>
      </w: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u w:val="none"/>
          <w:shd w:val="clear" w:fill="FFFFFF"/>
        </w:rPr>
        <w:fldChar w:fldCharType="begin"/>
      </w: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u w:val="none"/>
          <w:shd w:val="clear" w:fill="FFFFFF"/>
        </w:rPr>
        <w:instrText xml:space="preserve"> HYPERLINK "https://www.chsi.com.cn/wap/download.jsp" \t "https://bm.chsi.com.cn/ycms/kssysm/_blank" </w:instrText>
      </w: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u w:val="none"/>
          <w:shd w:val="clear" w:fill="FFFFFF"/>
        </w:rPr>
        <w:fldChar w:fldCharType="separate"/>
      </w:r>
      <w:r>
        <w:rPr>
          <w:rStyle w:val="8"/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u w:val="none"/>
          <w:shd w:val="clear" w:fill="FFFFFF"/>
        </w:rPr>
        <w:t>下载</w:t>
      </w: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u w:val="none"/>
          <w:shd w:val="clear" w:fill="FFFFFF"/>
        </w:rPr>
        <w:fldChar w:fldCharType="end"/>
      </w: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）。建议安装支付宝（实人验证用）。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3）苹果手机：需下载安装最新版学信网APP（</w:t>
      </w: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u w:val="none"/>
          <w:shd w:val="clear" w:fill="FFFFFF"/>
        </w:rPr>
        <w:fldChar w:fldCharType="begin"/>
      </w: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u w:val="none"/>
          <w:shd w:val="clear" w:fill="FFFFFF"/>
        </w:rPr>
        <w:instrText xml:space="preserve"> HYPERLINK "https://www.chsi.com.cn/wap/download.jsp" \t "https://bm.chsi.com.cn/ycms/kssysm/_blank" </w:instrText>
      </w: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u w:val="none"/>
          <w:shd w:val="clear" w:fill="FFFFFF"/>
        </w:rPr>
        <w:fldChar w:fldCharType="separate"/>
      </w:r>
      <w:r>
        <w:rPr>
          <w:rStyle w:val="8"/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u w:val="none"/>
          <w:shd w:val="clear" w:fill="FFFFFF"/>
        </w:rPr>
        <w:t>下载</w:t>
      </w: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u w:val="none"/>
          <w:shd w:val="clear" w:fill="FFFFFF"/>
        </w:rPr>
        <w:fldChar w:fldCharType="end"/>
      </w: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）, 安装后请允许学信网App使用摄像头、扬声器、存储空间、网络等权限，以保证正常进行实人验证。建议安装支付宝（实人验证用）。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考生首次登录系统，或每次进入考场之前均需要进行实人验证。系统提供支付宝App和学信网App两种验证方式。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4784725" cy="2957830"/>
            <wp:effectExtent l="0" t="0" r="15875" b="13970"/>
            <wp:docPr id="7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84725" cy="2957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auto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hd w:val="clear" w:fill="FFFFFF"/>
        </w:rPr>
        <w:t>2. 注册登录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系统登录页面地址为：</w:t>
      </w: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u w:val="none"/>
          <w:shd w:val="clear" w:fill="FFFFFF"/>
        </w:rPr>
        <w:fldChar w:fldCharType="begin"/>
      </w: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u w:val="none"/>
          <w:shd w:val="clear" w:fill="FFFFFF"/>
        </w:rPr>
        <w:instrText xml:space="preserve"> HYPERLINK "https://bm.chsi.com.cn/ycms/stu/" </w:instrText>
      </w: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u w:val="none"/>
          <w:shd w:val="clear" w:fill="FFFFFF"/>
        </w:rPr>
        <w:fldChar w:fldCharType="separate"/>
      </w:r>
      <w:r>
        <w:rPr>
          <w:rStyle w:val="8"/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u w:val="none"/>
          <w:shd w:val="clear" w:fill="FFFFFF"/>
        </w:rPr>
        <w:t>https://bm.chsi.com.cn/ycms/stu/</w:t>
      </w: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u w:val="none"/>
          <w:shd w:val="clear" w:fill="FFFFFF"/>
        </w:rPr>
        <w:fldChar w:fldCharType="end"/>
      </w: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，使用</w:t>
      </w: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u w:val="none"/>
          <w:shd w:val="clear" w:fill="FFFFFF"/>
        </w:rPr>
        <w:fldChar w:fldCharType="begin"/>
      </w: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u w:val="none"/>
          <w:shd w:val="clear" w:fill="FFFFFF"/>
        </w:rPr>
        <w:instrText xml:space="preserve"> HYPERLINK "https://account.chsi.com.cn/account/help/index.jsp?keywords=%E5%AD%A6%E4%BF%A1%E7%BD%91%E8%B4%A6%E5%8F%B7%E5%8F%AF%E4%BB%A5%E5%81%9A%E4%BB%80%E4%B9%88" \t "https://bm.chsi.com.cn/ycms/kssysm/_blank" </w:instrText>
      </w: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u w:val="none"/>
          <w:shd w:val="clear" w:fill="FFFFFF"/>
        </w:rPr>
        <w:fldChar w:fldCharType="separate"/>
      </w:r>
      <w:r>
        <w:rPr>
          <w:rStyle w:val="8"/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u w:val="none"/>
          <w:shd w:val="clear" w:fill="FFFFFF"/>
        </w:rPr>
        <w:t>学信网账号</w:t>
      </w: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u w:val="none"/>
          <w:shd w:val="clear" w:fill="FFFFFF"/>
        </w:rPr>
        <w:fldChar w:fldCharType="end"/>
      </w: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登录。</w:t>
      </w:r>
    </w:p>
    <w:p>
      <w:pPr>
        <w:pStyle w:val="4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auto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hd w:val="clear" w:fill="FFFFFF"/>
        </w:rPr>
        <w:t>2.1 注册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参加研究生复试的考生，用之前网报时的账号登录即可，不用重新注册。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进入系统登录页面，点击【注册】按钮，进入学信网账号注册页面。账号注册需提供考生的手机号及短信验证码、姓名、证件号码等信息，设置密码后，即可完成注册。请牢记账号及密码。</w:t>
      </w:r>
    </w:p>
    <w:p>
      <w:pPr>
        <w:pStyle w:val="4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auto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hd w:val="clear" w:fill="FFFFFF"/>
        </w:rPr>
        <w:t>2.2 登录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进入系统登录页面，使用手机号或身份证号、密码，即可登录。登录后，请认真仔细阅读学信网用户协议和隐私政策，勾选“同意”方可进入系统。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3081020" cy="4164965"/>
            <wp:effectExtent l="0" t="0" r="5080" b="6985"/>
            <wp:docPr id="8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rcRect b="37551"/>
                    <a:stretch>
                      <a:fillRect/>
                    </a:stretch>
                  </pic:blipFill>
                  <pic:spPr>
                    <a:xfrm>
                      <a:off x="0" y="0"/>
                      <a:ext cx="3081020" cy="41649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2985770" cy="4365625"/>
            <wp:effectExtent l="0" t="0" r="5080" b="15875"/>
            <wp:docPr id="4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85770" cy="4365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auto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hd w:val="clear" w:fill="FFFFFF"/>
        </w:rPr>
        <w:t>3. 实人验证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首次登录系统时，考生须进行实人验证，可从“支付宝App”和“学信网App”中任选一种方式进行验证。下面以学信网App为例进行介绍。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2580640" cy="3376930"/>
            <wp:effectExtent l="0" t="0" r="10160" b="13970"/>
            <wp:docPr id="16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80640" cy="33769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auto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hd w:val="clear" w:fill="FFFFFF"/>
        </w:rPr>
        <w:t>3.1 电脑端实人验证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若考生从电脑端登录系统，则选择“学信网App”方式后，电脑页面会显示实人验证二维码。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5015230" cy="2414270"/>
            <wp:effectExtent l="0" t="0" r="13970" b="5080"/>
            <wp:docPr id="1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5" descr="IMG_26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15230" cy="24142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考生使用移动设备上的学信网App右上角的扫一扫功能，扫描电脑页面上的二维码，此时电脑页面显示“验证中”状态，考生在移动设备的学信网App中按照提示进行实人验证操作。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5276850" cy="3389630"/>
            <wp:effectExtent l="0" t="0" r="0" b="1270"/>
            <wp:docPr id="13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6" descr="IMG_26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3896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实人验证通过时，电脑页面显示“实人验证成功”，方可进行后续操作。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注意：验证不通过时，可返回重试。若实人验证不通过次数超过5次，则需要进入人工身份认证流程。</w:t>
      </w:r>
    </w:p>
    <w:p>
      <w:pPr>
        <w:pStyle w:val="4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auto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hd w:val="clear" w:fill="FFFFFF"/>
        </w:rPr>
        <w:t>3.2 移动端实人验证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若考生从移动设备登录系统，则选择“学信网App”方式后，在移动设备页面点击【开始】，按照提示进行实人验证操作，完成后点击“返回首页”回到原操作的浏览器进行后续操作。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2637155" cy="3947160"/>
            <wp:effectExtent l="0" t="0" r="10795" b="15240"/>
            <wp:docPr id="3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7" descr="IMG_26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37155" cy="39471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1976120" cy="4157980"/>
            <wp:effectExtent l="0" t="0" r="5080" b="13970"/>
            <wp:docPr id="2" name="图片 8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8" descr="IMG_26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76120" cy="41579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3195955" cy="2631440"/>
            <wp:effectExtent l="0" t="0" r="4445" b="16510"/>
            <wp:docPr id="9" name="图片 9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IMG_264"/>
                    <pic:cNvPicPr>
                      <a:picLocks noChangeAspect="1"/>
                    </pic:cNvPicPr>
                  </pic:nvPicPr>
                  <pic:blipFill>
                    <a:blip r:embed="rId12"/>
                    <a:srcRect b="58474"/>
                    <a:stretch>
                      <a:fillRect/>
                    </a:stretch>
                  </pic:blipFill>
                  <pic:spPr>
                    <a:xfrm>
                      <a:off x="0" y="0"/>
                      <a:ext cx="3195955" cy="26314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3124200" cy="4705350"/>
            <wp:effectExtent l="0" t="0" r="0" b="0"/>
            <wp:docPr id="17" name="图片 10" descr="IMG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0" descr="IMG_26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auto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hd w:val="clear" w:fill="FFFFFF"/>
        </w:rPr>
        <w:t>4. 查阅系统须知及考试信息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实人验证通过后，请认真仔细阅读系统须知！阅读完成后点击【下一步】可选择考生所报考的学校及考试信息。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3175000" cy="4763770"/>
            <wp:effectExtent l="0" t="0" r="6350" b="17780"/>
            <wp:docPr id="14" name="图片 11" descr="IMG_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1" descr="IMG_26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0" cy="4763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4781550" cy="2646680"/>
            <wp:effectExtent l="0" t="0" r="0" b="1270"/>
            <wp:docPr id="10" name="图片 12" descr="IMG_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2" descr="IMG_267"/>
                    <pic:cNvPicPr>
                      <a:picLocks noChangeAspect="1"/>
                    </pic:cNvPicPr>
                  </pic:nvPicPr>
                  <pic:blipFill>
                    <a:blip r:embed="rId15"/>
                    <a:srcRect b="63342"/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26466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auto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hd w:val="clear" w:fill="FFFFFF"/>
        </w:rPr>
        <w:t>5. 考试流程</w:t>
      </w:r>
    </w:p>
    <w:p>
      <w:pPr>
        <w:pStyle w:val="4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auto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hd w:val="clear" w:fill="FFFFFF"/>
        </w:rPr>
        <w:t>5.1 确认准考信息、承诺书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选择本次要参加的考试后，进入准考信息确认界面。考生应仔细核对个人信息，确认无误后再点击【确认】按钮进入承诺书阅读界面。请考生认真仔细阅读，勾选“我已阅读相关协议”并点击【同意】按钮。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3305175" cy="4962525"/>
            <wp:effectExtent l="0" t="0" r="9525" b="9525"/>
            <wp:docPr id="15" name="图片 13" descr="IMG_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3" descr="IMG_26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4962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4376420" cy="7371715"/>
            <wp:effectExtent l="0" t="0" r="5080" b="635"/>
            <wp:docPr id="5" name="图片 14" descr="IMG_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4" descr="IMG_26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376420" cy="73717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auto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hd w:val="clear" w:fill="FFFFFF"/>
        </w:rPr>
        <w:t>5.2 交费及面试材料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同意承诺书后，进入面试信息界面。考生可在此页面进入交费、提交面试材料及进入考场。</w:t>
      </w:r>
    </w:p>
    <w:p>
      <w:pPr>
        <w:pStyle w:val="4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auto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hd w:val="clear" w:fill="FFFFFF"/>
        </w:rPr>
        <w:t>5.2.1 交费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若学校要求考生在线支付考试费用，则考生须在规定时间内交费成功后才能进入面试。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注意：面试是否需要交费由学校设置，若学校设置不需要交费，此处不显示【交费】按钮。</w:t>
      </w:r>
    </w:p>
    <w:p>
      <w:pPr>
        <w:pStyle w:val="4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auto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hd w:val="clear" w:fill="FFFFFF"/>
        </w:rPr>
        <w:t>5.2.2 提交面试材料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若学校要求考生提供面试附加材料，则考生需在规定时间内按学校要求上传。同一个面试考场要求的所有必填材料都添加后，方可点击【提交】按钮提交至学校审阅。材料一旦提交，不可修改。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3094355" cy="3225800"/>
            <wp:effectExtent l="0" t="0" r="10795" b="12700"/>
            <wp:docPr id="11" name="图片 15" descr="IMG_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5" descr="IMG_270"/>
                    <pic:cNvPicPr>
                      <a:picLocks noChangeAspect="1"/>
                    </pic:cNvPicPr>
                  </pic:nvPicPr>
                  <pic:blipFill>
                    <a:blip r:embed="rId18"/>
                    <a:srcRect b="30491"/>
                    <a:stretch>
                      <a:fillRect/>
                    </a:stretch>
                  </pic:blipFill>
                  <pic:spPr>
                    <a:xfrm>
                      <a:off x="0" y="0"/>
                      <a:ext cx="3094355" cy="3225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文字类型的材料需按学校要求输入文字内容到文本框中保存。视频、音频、图片、其他类型的材料，需按学校规定的格式、数量、大小等要求上传并保存。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注意：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如上传材料不符合学校要求，材料有可能被打回，需重新修改并提交，请考生提交材料后，随时关注后续进展。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面试材料要求由学校设置，分必填和非必填项。必填项的材料要求考生必须上传并提交，才可进入面试；非必填的材料，可传可不传，不影响后续进入面试考场。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2581275" cy="4276725"/>
            <wp:effectExtent l="0" t="0" r="9525" b="9525"/>
            <wp:docPr id="24" name="图片 20" descr="IMG_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0" descr="IMG_27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4276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auto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hd w:val="clear" w:fill="FFFFFF"/>
        </w:rPr>
        <w:t>5.2.3 面试列表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点击“进入考场”，进入面试列表界面。考生可以查看面试时间要求及考场信息等。考生在面试前须再次实人验证。点击面试名称进入实人验证界面。具体见“3实人验证”操作介绍。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2625725" cy="3944620"/>
            <wp:effectExtent l="0" t="0" r="3175" b="17780"/>
            <wp:docPr id="25" name="图片 21" descr="IMG_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1" descr="IMG_27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625725" cy="39446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auto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hd w:val="clear" w:fill="FFFFFF"/>
        </w:rPr>
        <w:t>5.3 远程面试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实人验证通过后，考生进入考场候考页面。考生可以查看考试开始时间、考试顺序、考官发送的群消息和私信等。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2708275" cy="4065905"/>
            <wp:effectExtent l="0" t="0" r="15875" b="10795"/>
            <wp:docPr id="26" name="图片 22" descr="IMG_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2" descr="IMG_27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708275" cy="40659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auto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hd w:val="clear" w:fill="FFFFFF"/>
        </w:rPr>
        <w:t>5.3.1 调试设备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如考生使用台式机+摄像头进行远程面试，登录系统后，在候考区界面，建议进行摄像头调试。点击【调试摄像头】按钮进入调试界面。调试界面的图像无异常后，点击【调整完毕】结束调试返回考场候考区等待考官发送面试邀请。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3262630" cy="3736340"/>
            <wp:effectExtent l="0" t="0" r="13970" b="16510"/>
            <wp:docPr id="22" name="图片 23" descr="IMG_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3" descr="IMG_27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262630" cy="37363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注意：调试设备功能，网页端提供，移动端不提供。</w:t>
      </w:r>
    </w:p>
    <w:p>
      <w:pPr>
        <w:pStyle w:val="4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auto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hd w:val="clear" w:fill="FFFFFF"/>
        </w:rPr>
        <w:t>5.3.2 候考区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考生完成设备调试后，进入考场候考。在考场候考区，考生可以看到本人姓名及面试序号，其他考生仅显示考生序号。如考场当前无人在考试，则显示“无人考试”；如有考生正在考试，则显示该序号的考生正在考试，同时该考生在考生列表中高亮显示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注意：候考中的考生，请随时关注考场动态，下一位即将面试的考生可能会收到考官发送的私信通知，提醒考生准备面试。</w:t>
      </w:r>
    </w:p>
    <w:p>
      <w:pPr>
        <w:pStyle w:val="4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auto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hd w:val="clear" w:fill="FFFFFF"/>
        </w:rPr>
        <w:t>5.3.3 远程面试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考生远程面试模式分为：单机位和双机位。单机位指考生使用一台设备进行考试；双机位指考生同时使用两台设备进行考试。考试采用一机位还是二机位模式，由高校进行设置。建议考生随时关注高校考试要求，提前做好视频设备准备。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4517390" cy="4016375"/>
            <wp:effectExtent l="0" t="0" r="16510" b="3175"/>
            <wp:docPr id="18" name="图片 24" descr="IMG_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4" descr="IMG_27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17390" cy="4016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b/>
          <w:i w:val="0"/>
          <w:caps w:val="0"/>
          <w:color w:val="auto"/>
          <w:spacing w:val="0"/>
          <w:sz w:val="30"/>
          <w:szCs w:val="30"/>
          <w:shd w:val="clear" w:fill="FFFFFF"/>
        </w:rPr>
        <w:t>模式一：</w:t>
      </w: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单机位模式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如考试为单机位模式，考生选择一台设备进行远程面试，可以是电脑+摄像头、笔记本或手机。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考官发起面试邀请后，考生点击【接受】即可进入视频面试环节，考生与考官可远程视频面试。面试过程中，考官发送考题时，考官会在面试中通知考生查看考题，考生需点击“刷新考题”才可查看考题详情。面试完成时，由考官主动结束，考生端提示“面试已结束”。请考生准时参加面试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视频面试过程中，若考官将考生状态标记暂缓，考生回到候考区进行等待，待下次考官发起视频邀请再次进行考试。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3133725" cy="5041265"/>
            <wp:effectExtent l="0" t="0" r="9525" b="6985"/>
            <wp:docPr id="19" name="图片 25" descr="IMG_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25" descr="IMG_28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5041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b/>
          <w:i w:val="0"/>
          <w:caps w:val="0"/>
          <w:color w:val="auto"/>
          <w:spacing w:val="0"/>
          <w:sz w:val="30"/>
          <w:szCs w:val="30"/>
          <w:shd w:val="clear" w:fill="FFFFFF"/>
        </w:rPr>
        <w:t>模式二：</w:t>
      </w: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双机位模式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如考试为双机位模式，考生需要用两台设备进行远程面试，可以是电脑+手机、笔记本+手机、手机+手机。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主界面为考官界面，可以看到考官的视频画面，听到考官的声音。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一机位为考生面试界面，考官们通过此界面可以听见考生声音。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二机位仅显示考生的视频画面，不支持音频播放及采集（即二机位仅显示考生静音状态的视频画面）。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3155950" cy="5135880"/>
            <wp:effectExtent l="0" t="0" r="6350" b="7620"/>
            <wp:docPr id="23" name="图片 26" descr="IMG_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6" descr="IMG_28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155950" cy="51358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注意：一机位可以使用电脑、笔记本、手机，二机位必须使用手机，且该手机需确保考前安装并登录学信网APP，以备顺利进行二机位二维码扫一扫操作。</w:t>
      </w:r>
    </w:p>
    <w:p>
      <w:pPr>
        <w:pStyle w:val="4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auto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hd w:val="clear" w:fill="FFFFFF"/>
        </w:rPr>
        <w:t>5.3.4 面试结束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42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考官点击【结束面试】按钮后，考生会收到面试已结束的提示，考生点击【确认】即退出考场，且考生不允许再次进入考场，该考生在考生列表中消失。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3306445" cy="4857115"/>
            <wp:effectExtent l="0" t="0" r="8255" b="635"/>
            <wp:docPr id="27" name="图片 27" descr="IMG_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IMG_28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306445" cy="48571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Helvetica" w:hAnsi="Helvetica" w:eastAsia="Helvetica" w:cs="Helvetica"/>
          <w:i w:val="0"/>
          <w:caps w:val="0"/>
          <w:color w:val="auto"/>
          <w:spacing w:val="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hd w:val="clear" w:fill="FFFFFF"/>
        </w:rPr>
        <w:t>6. 常见问题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1.如果无法正常开启视频，请检查麦克风、摄像头/相机是否被其他应用占用或是否已授权。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2.面试为远程实时视频方式，请考生提前确认视频设备和环境可用。需保证设备电量充足，存储空间充足，建议连接优质Wi-Fi网络，关闭移动设备通话、录屏、锁屏、外放音乐、闹钟等可能影响面试的应用程序。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3.若使用手机设备进行考试，建议保证手机电量充足并接通电源后再进行面试。建议将手机设置为飞行模式并连接到无线网，以确保在考试过程中无电话打入。</w:t>
      </w:r>
      <w:bookmarkStart w:id="0" w:name="_GoBack"/>
      <w:bookmarkEnd w:id="0"/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4.考生需提前确认面试场地的光线清楚、不逆光，面试时正对摄像头、保持坐姿端正。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0"/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5.考生在面试过程中若出现视频卡顿、黑屏等现象，可以尝试刷新界面或关闭APP重新进入考场。</w:t>
      </w:r>
    </w:p>
    <w:p>
      <w:pPr>
        <w:pStyle w:val="5"/>
        <w:keepNext w:val="0"/>
        <w:keepLines w:val="0"/>
        <w:widowControl/>
        <w:suppressLineNumbers w:val="0"/>
        <w:shd w:val="clear" w:fill="FFFFFF"/>
        <w:spacing w:line="27" w:lineRule="atLeast"/>
        <w:ind w:left="0" w:firstLine="0"/>
        <w:rPr>
          <w:color w:val="auto"/>
        </w:rPr>
      </w:pPr>
      <w:r>
        <w:rPr>
          <w:rFonts w:hint="default" w:ascii="Helvetica" w:hAnsi="Helvetica" w:eastAsia="Helvetica" w:cs="Helvetica"/>
          <w:i w:val="0"/>
          <w:caps w:val="0"/>
          <w:color w:val="auto"/>
          <w:spacing w:val="0"/>
          <w:sz w:val="30"/>
          <w:szCs w:val="30"/>
          <w:shd w:val="clear" w:fill="FFFFFF"/>
        </w:rPr>
        <w:t>6.如考试使用台式机+摄像头进行远程面试，不要在面试过程中插拔摄像头设备。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7658CB"/>
    <w:rsid w:val="1E41698F"/>
    <w:rsid w:val="2CC94839"/>
    <w:rsid w:val="2F4B09E2"/>
    <w:rsid w:val="3CBD6595"/>
    <w:rsid w:val="442C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8" Type="http://schemas.openxmlformats.org/officeDocument/2006/relationships/fontTable" Target="fontTable.xml"/><Relationship Id="rId27" Type="http://schemas.openxmlformats.org/officeDocument/2006/relationships/customXml" Target="../customXml/item1.xml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2020-05-08T12:11:00Z</dcterms:created>
  <dc:creator>Lenovo</dc:creator>
  <cp:lastModifiedBy>志</cp:lastModifiedBy>
  <dcterms:modified xsi:type="dcterms:W3CDTF">2020-05-10T03:45:55Z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